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5C6E5"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uppressAutoHyphens/>
        <w:bidi w:val="0"/>
        <w:snapToGrid w:val="0"/>
        <w:spacing w:line="240" w:lineRule="auto"/>
        <w:jc w:val="left"/>
        <w:outlineLvl w:val="9"/>
        <w:rPr>
          <w:rFonts w:hint="default" w:ascii="黑体" w:hAnsi="宋体" w:eastAsia="黑体" w:cs="宋体"/>
          <w:bCs/>
          <w:kern w:val="0"/>
          <w:sz w:val="30"/>
          <w:szCs w:val="30"/>
          <w:lang w:val="en-US" w:eastAsia="zh-CN" w:bidi="ar-SA"/>
        </w:rPr>
      </w:pPr>
      <w:bookmarkStart w:id="1" w:name="_GoBack"/>
      <w:bookmarkEnd w:id="1"/>
      <w:bookmarkStart w:id="0" w:name="_Toc12610"/>
      <w:r>
        <w:rPr>
          <w:rFonts w:hint="eastAsia" w:ascii="黑体" w:hAnsi="宋体" w:eastAsia="黑体" w:cs="宋体"/>
          <w:bCs/>
          <w:kern w:val="0"/>
          <w:sz w:val="30"/>
          <w:szCs w:val="30"/>
          <w:lang w:val="en-US" w:eastAsia="zh-CN" w:bidi="ar-SA"/>
        </w:rPr>
        <w:t>附件2</w:t>
      </w:r>
    </w:p>
    <w:p w14:paraId="0F6280A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eastAsia" w:ascii="宋体" w:hAnsi="宋体" w:eastAsia="方正小标宋_GBK" w:cs="Times New Roman"/>
          <w:bCs/>
          <w:color w:val="auto"/>
          <w:kern w:val="0"/>
          <w:sz w:val="40"/>
          <w:szCs w:val="40"/>
          <w:lang w:eastAsia="zh-CN"/>
        </w:rPr>
      </w:pPr>
      <w:r>
        <w:rPr>
          <w:rFonts w:hint="eastAsia" w:ascii="宋体" w:hAnsi="宋体" w:eastAsia="方正小标宋_GBK" w:cs="Times New Roman"/>
          <w:bCs/>
          <w:color w:val="auto"/>
          <w:kern w:val="0"/>
          <w:sz w:val="40"/>
          <w:szCs w:val="40"/>
          <w:lang w:eastAsia="zh-CN"/>
        </w:rPr>
        <w:t>安徽省知识产权保护中心</w:t>
      </w:r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40"/>
          <w:szCs w:val="40"/>
        </w:rPr>
        <w:t>专利无效宣告</w:t>
      </w:r>
      <w:r>
        <w:rPr>
          <w:rFonts w:hint="eastAsia" w:ascii="宋体" w:hAnsi="宋体" w:eastAsia="方正小标宋_GBK" w:cs="Times New Roman"/>
          <w:bCs/>
          <w:color w:val="auto"/>
          <w:kern w:val="0"/>
          <w:sz w:val="40"/>
          <w:szCs w:val="40"/>
          <w:lang w:eastAsia="zh-CN"/>
        </w:rPr>
        <w:t>案件</w:t>
      </w:r>
    </w:p>
    <w:p w14:paraId="30A6FA9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仿宋_GB2312" w:cs="Times New Roman"/>
          <w:bCs/>
          <w:color w:val="auto"/>
          <w:kern w:val="0"/>
          <w:sz w:val="16"/>
          <w:szCs w:val="16"/>
        </w:rPr>
      </w:pPr>
      <w:r>
        <w:rPr>
          <w:rFonts w:hint="eastAsia" w:ascii="宋体" w:hAnsi="宋体" w:eastAsia="方正小标宋_GBK" w:cs="Times New Roman"/>
          <w:bCs/>
          <w:color w:val="auto"/>
          <w:kern w:val="0"/>
          <w:sz w:val="40"/>
          <w:szCs w:val="40"/>
          <w:lang w:eastAsia="zh-CN"/>
        </w:rPr>
        <w:t>远程口审</w:t>
      </w:r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40"/>
          <w:szCs w:val="40"/>
        </w:rPr>
        <w:t>申请表</w:t>
      </w:r>
      <w:bookmarkEnd w:id="0"/>
    </w:p>
    <w:p w14:paraId="49A13197">
      <w:pPr>
        <w:widowControl/>
        <w:suppressAutoHyphens/>
        <w:bidi w:val="0"/>
        <w:spacing w:line="360" w:lineRule="auto"/>
        <w:ind w:left="-19" w:leftChars="-9" w:firstLine="16" w:firstLineChars="7"/>
        <w:jc w:val="left"/>
        <w:rPr>
          <w:rFonts w:hint="default" w:ascii="Times New Roman" w:hAnsi="Times New Roman" w:eastAsia="仿宋_GB2312" w:cs="Times New Roman"/>
          <w:bCs/>
          <w:color w:val="auto"/>
          <w:kern w:val="0"/>
          <w:sz w:val="24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24"/>
          <w:szCs w:val="28"/>
        </w:rPr>
        <w:t>申请日期：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4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4"/>
          <w:szCs w:val="28"/>
        </w:rPr>
        <w:t>年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4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4"/>
          <w:szCs w:val="28"/>
        </w:rPr>
        <w:t>月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4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4"/>
          <w:szCs w:val="28"/>
        </w:rPr>
        <w:t xml:space="preserve">日             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4"/>
          <w:szCs w:val="28"/>
          <w:lang w:val="en-US"/>
        </w:rPr>
        <w:t xml:space="preserve">             </w:t>
      </w:r>
    </w:p>
    <w:tbl>
      <w:tblPr>
        <w:tblStyle w:val="7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837"/>
        <w:gridCol w:w="1188"/>
        <w:gridCol w:w="1603"/>
        <w:gridCol w:w="2631"/>
      </w:tblGrid>
      <w:tr w14:paraId="0F19C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657" w:type="dxa"/>
            <w:gridSpan w:val="2"/>
            <w:noWrap w:val="0"/>
            <w:vAlign w:val="center"/>
          </w:tcPr>
          <w:p w14:paraId="1819305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  <w:t>申请人名称</w:t>
            </w:r>
          </w:p>
        </w:tc>
        <w:tc>
          <w:tcPr>
            <w:tcW w:w="2791" w:type="dxa"/>
            <w:gridSpan w:val="2"/>
            <w:noWrap w:val="0"/>
            <w:vAlign w:val="center"/>
          </w:tcPr>
          <w:p w14:paraId="0791C1C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4FD9FAC1">
            <w:pPr>
              <w:pStyle w:val="2"/>
              <w:widowControl/>
              <w:suppressAutoHyphens/>
              <w:bidi w:val="0"/>
              <w:spacing w:before="0" w:after="0" w:afterAutospacing="0"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专利权人  □请求人</w:t>
            </w:r>
          </w:p>
        </w:tc>
      </w:tr>
      <w:tr w14:paraId="7815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657" w:type="dxa"/>
            <w:gridSpan w:val="2"/>
            <w:noWrap w:val="0"/>
            <w:vAlign w:val="center"/>
          </w:tcPr>
          <w:p w14:paraId="50BB752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pacing w:val="-10"/>
                <w:kern w:val="0"/>
                <w:sz w:val="24"/>
                <w:szCs w:val="28"/>
                <w:lang w:eastAsia="zh-CN"/>
              </w:rPr>
              <w:t>申请人地址</w:t>
            </w:r>
          </w:p>
        </w:tc>
        <w:tc>
          <w:tcPr>
            <w:tcW w:w="5422" w:type="dxa"/>
            <w:gridSpan w:val="3"/>
            <w:noWrap w:val="0"/>
            <w:vAlign w:val="center"/>
          </w:tcPr>
          <w:p w14:paraId="0FC2759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</w:p>
        </w:tc>
      </w:tr>
      <w:tr w14:paraId="54E38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657" w:type="dxa"/>
            <w:gridSpan w:val="2"/>
            <w:noWrap w:val="0"/>
            <w:vAlign w:val="center"/>
          </w:tcPr>
          <w:p w14:paraId="0045312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1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0"/>
                <w:sz w:val="24"/>
                <w:szCs w:val="28"/>
                <w:lang w:eastAsia="zh-CN"/>
              </w:rPr>
              <w:t>无效</w:t>
            </w:r>
            <w:r>
              <w:rPr>
                <w:rFonts w:hint="eastAsia" w:ascii="仿宋_GB2312" w:hAnsi="Times New Roman" w:eastAsia="仿宋_GB2312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案件编号</w:t>
            </w:r>
          </w:p>
        </w:tc>
        <w:tc>
          <w:tcPr>
            <w:tcW w:w="5422" w:type="dxa"/>
            <w:gridSpan w:val="3"/>
            <w:noWrap w:val="0"/>
            <w:vAlign w:val="center"/>
          </w:tcPr>
          <w:p w14:paraId="036DFA4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</w:p>
        </w:tc>
      </w:tr>
      <w:tr w14:paraId="4A38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657" w:type="dxa"/>
            <w:gridSpan w:val="2"/>
            <w:noWrap w:val="0"/>
            <w:vAlign w:val="center"/>
          </w:tcPr>
          <w:p w14:paraId="2733C49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1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0"/>
                <w:sz w:val="24"/>
                <w:szCs w:val="28"/>
                <w:lang w:eastAsia="zh-CN"/>
              </w:rPr>
              <w:t>专利申请号</w:t>
            </w:r>
            <w:r>
              <w:rPr>
                <w:rFonts w:hint="eastAsia" w:ascii="宋体" w:hAnsi="宋体" w:eastAsia="仿宋_GB2312" w:cs="Times New Roman"/>
                <w:bCs/>
                <w:color w:val="auto"/>
                <w:kern w:val="0"/>
                <w:sz w:val="24"/>
                <w:szCs w:val="28"/>
                <w:lang w:val="en-US" w:eastAsia="zh-CN"/>
              </w:rPr>
              <w:t>/专利号</w:t>
            </w:r>
          </w:p>
        </w:tc>
        <w:tc>
          <w:tcPr>
            <w:tcW w:w="5422" w:type="dxa"/>
            <w:gridSpan w:val="3"/>
            <w:noWrap w:val="0"/>
            <w:vAlign w:val="center"/>
          </w:tcPr>
          <w:p w14:paraId="68819D1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</w:p>
        </w:tc>
      </w:tr>
      <w:tr w14:paraId="5A37F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657" w:type="dxa"/>
            <w:gridSpan w:val="2"/>
            <w:noWrap w:val="0"/>
            <w:vAlign w:val="center"/>
          </w:tcPr>
          <w:p w14:paraId="29BDC6B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1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0"/>
                <w:sz w:val="24"/>
                <w:szCs w:val="28"/>
                <w:lang w:eastAsia="zh-CN"/>
              </w:rPr>
              <w:t>专利名称</w:t>
            </w:r>
          </w:p>
        </w:tc>
        <w:tc>
          <w:tcPr>
            <w:tcW w:w="5422" w:type="dxa"/>
            <w:gridSpan w:val="3"/>
            <w:noWrap w:val="0"/>
            <w:vAlign w:val="center"/>
          </w:tcPr>
          <w:p w14:paraId="011B9D4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</w:p>
        </w:tc>
      </w:tr>
      <w:tr w14:paraId="25CD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657" w:type="dxa"/>
            <w:gridSpan w:val="2"/>
            <w:noWrap w:val="0"/>
            <w:vAlign w:val="center"/>
          </w:tcPr>
          <w:p w14:paraId="557124E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1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0"/>
                <w:sz w:val="24"/>
                <w:szCs w:val="28"/>
                <w:lang w:eastAsia="zh-CN"/>
              </w:rPr>
              <w:t>专利类型</w:t>
            </w:r>
          </w:p>
        </w:tc>
        <w:tc>
          <w:tcPr>
            <w:tcW w:w="5422" w:type="dxa"/>
            <w:gridSpan w:val="3"/>
            <w:noWrap w:val="0"/>
            <w:vAlign w:val="center"/>
          </w:tcPr>
          <w:p w14:paraId="3418DAE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8"/>
                <w:lang w:eastAsia="zh-CN"/>
              </w:rPr>
              <w:sym w:font="Wingdings 2" w:char="00A3"/>
            </w:r>
            <w:r>
              <w:rPr>
                <w:rFonts w:hint="eastAsia" w:ascii="宋体" w:hAnsi="宋体" w:eastAsia="仿宋_GB2312" w:cs="Times New Roman"/>
                <w:bCs/>
                <w:color w:val="auto"/>
                <w:kern w:val="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Times New Roman"/>
                <w:bCs/>
                <w:color w:val="auto"/>
                <w:kern w:val="0"/>
                <w:sz w:val="24"/>
                <w:szCs w:val="28"/>
                <w:lang w:eastAsia="zh-CN"/>
              </w:rPr>
              <w:t>发明</w:t>
            </w:r>
            <w:r>
              <w:rPr>
                <w:rFonts w:hint="eastAsia" w:ascii="宋体" w:hAnsi="宋体" w:eastAsia="仿宋_GB2312" w:cs="Times New Roman"/>
                <w:bCs/>
                <w:color w:val="auto"/>
                <w:kern w:val="0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8"/>
                <w:lang w:eastAsia="zh-CN"/>
              </w:rPr>
              <w:sym w:font="Wingdings 2" w:char="00A3"/>
            </w:r>
            <w:r>
              <w:rPr>
                <w:rFonts w:hint="eastAsia" w:ascii="宋体" w:hAnsi="宋体" w:eastAsia="仿宋_GB2312" w:cs="Times New Roman"/>
                <w:bCs/>
                <w:color w:val="auto"/>
                <w:kern w:val="0"/>
                <w:sz w:val="24"/>
                <w:szCs w:val="28"/>
                <w:lang w:val="en-US" w:eastAsia="zh-CN"/>
              </w:rPr>
              <w:t xml:space="preserve">实用新型     </w:t>
            </w: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8"/>
                <w:lang w:eastAsia="zh-CN"/>
              </w:rPr>
              <w:sym w:font="Wingdings 2" w:char="00A3"/>
            </w:r>
            <w:r>
              <w:rPr>
                <w:rFonts w:hint="eastAsia" w:ascii="宋体" w:hAnsi="宋体" w:eastAsia="仿宋_GB2312" w:cs="Times New Roman"/>
                <w:bCs/>
                <w:color w:val="auto"/>
                <w:kern w:val="0"/>
                <w:sz w:val="24"/>
                <w:szCs w:val="28"/>
                <w:lang w:val="en-US" w:eastAsia="zh-CN"/>
              </w:rPr>
              <w:t>外观设计</w:t>
            </w:r>
          </w:p>
        </w:tc>
      </w:tr>
      <w:tr w14:paraId="5C1D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657" w:type="dxa"/>
            <w:gridSpan w:val="2"/>
            <w:vMerge w:val="restart"/>
            <w:noWrap w:val="0"/>
            <w:vAlign w:val="center"/>
          </w:tcPr>
          <w:p w14:paraId="7DAFA93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10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  <w:t>联系人</w:t>
            </w:r>
            <w:r>
              <w:rPr>
                <w:rFonts w:hint="eastAsia" w:ascii="宋体" w:hAnsi="宋体" w:eastAsia="仿宋_GB2312" w:cs="Times New Roman"/>
                <w:bCs/>
                <w:color w:val="auto"/>
                <w:kern w:val="0"/>
                <w:sz w:val="24"/>
                <w:szCs w:val="2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  <w:t>代理人</w:t>
            </w:r>
          </w:p>
        </w:tc>
        <w:tc>
          <w:tcPr>
            <w:tcW w:w="1188" w:type="dxa"/>
            <w:vMerge w:val="restart"/>
            <w:noWrap w:val="0"/>
            <w:vAlign w:val="center"/>
          </w:tcPr>
          <w:p w14:paraId="57A6D93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3FC0323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  <w:t xml:space="preserve">邮  </w:t>
            </w:r>
            <w:r>
              <w:rPr>
                <w:rFonts w:hint="eastAsia" w:ascii="宋体" w:hAnsi="宋体" w:eastAsia="仿宋_GB2312" w:cs="Times New Roman"/>
                <w:bCs/>
                <w:color w:val="auto"/>
                <w:kern w:val="0"/>
                <w:sz w:val="24"/>
                <w:szCs w:val="28"/>
                <w:lang w:eastAsia="zh-CN"/>
              </w:rPr>
              <w:t>箱</w:t>
            </w:r>
          </w:p>
        </w:tc>
        <w:tc>
          <w:tcPr>
            <w:tcW w:w="2631" w:type="dxa"/>
            <w:noWrap w:val="0"/>
            <w:vAlign w:val="center"/>
          </w:tcPr>
          <w:p w14:paraId="5027B79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</w:p>
        </w:tc>
      </w:tr>
      <w:tr w14:paraId="2915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657" w:type="dxa"/>
            <w:gridSpan w:val="2"/>
            <w:vMerge w:val="continue"/>
            <w:noWrap w:val="0"/>
            <w:vAlign w:val="center"/>
          </w:tcPr>
          <w:p w14:paraId="031515B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 w14:paraId="45EADE5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1EB7902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  <w:t>手  机</w:t>
            </w:r>
          </w:p>
        </w:tc>
        <w:tc>
          <w:tcPr>
            <w:tcW w:w="2631" w:type="dxa"/>
            <w:noWrap w:val="0"/>
            <w:vAlign w:val="center"/>
          </w:tcPr>
          <w:p w14:paraId="3B75F3F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</w:p>
        </w:tc>
      </w:tr>
      <w:tr w14:paraId="0E47F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3657" w:type="dxa"/>
            <w:gridSpan w:val="2"/>
            <w:noWrap w:val="0"/>
            <w:vAlign w:val="center"/>
          </w:tcPr>
          <w:p w14:paraId="0E1AA04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仿宋_GB2312" w:cs="Times New Roman"/>
                <w:bCs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0"/>
                <w:sz w:val="24"/>
                <w:szCs w:val="28"/>
                <w:lang w:eastAsia="zh-CN"/>
              </w:rPr>
              <w:t xml:space="preserve"> 专利是否处于纠纷处理状态</w:t>
            </w:r>
          </w:p>
          <w:p w14:paraId="468F95A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0"/>
                <w:sz w:val="24"/>
                <w:szCs w:val="28"/>
                <w:lang w:eastAsia="zh-CN"/>
              </w:rPr>
              <w:t>（行政、司法程序等）</w:t>
            </w:r>
          </w:p>
        </w:tc>
        <w:tc>
          <w:tcPr>
            <w:tcW w:w="5422" w:type="dxa"/>
            <w:gridSpan w:val="3"/>
            <w:noWrap w:val="0"/>
            <w:vAlign w:val="center"/>
          </w:tcPr>
          <w:p w14:paraId="7530A40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宋体" w:hAnsi="宋体" w:eastAsia="仿宋_GB2312" w:cs="Times New Roman"/>
                <w:bCs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8"/>
                <w:lang w:eastAsia="zh-CN"/>
              </w:rPr>
              <w:sym w:font="Wingdings 2" w:char="00A3"/>
            </w:r>
            <w:r>
              <w:rPr>
                <w:rFonts w:hint="eastAsia" w:ascii="宋体" w:hAnsi="宋体" w:eastAsia="仿宋_GB2312" w:cs="Times New Roman"/>
                <w:bCs/>
                <w:color w:val="auto"/>
                <w:kern w:val="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Times New Roman"/>
                <w:bCs/>
                <w:color w:val="auto"/>
                <w:kern w:val="0"/>
                <w:sz w:val="24"/>
                <w:szCs w:val="28"/>
                <w:lang w:eastAsia="zh-CN"/>
              </w:rPr>
              <w:t>是</w:t>
            </w:r>
            <w:r>
              <w:rPr>
                <w:rFonts w:hint="eastAsia" w:ascii="宋体" w:hAnsi="宋体" w:eastAsia="仿宋_GB2312" w:cs="Times New Roman"/>
                <w:bCs/>
                <w:color w:val="auto"/>
                <w:kern w:val="0"/>
                <w:sz w:val="24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8"/>
                <w:lang w:eastAsia="zh-CN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Times New Roman"/>
                <w:bCs/>
                <w:color w:val="auto"/>
                <w:kern w:val="0"/>
                <w:sz w:val="24"/>
                <w:szCs w:val="28"/>
                <w:lang w:val="en-US" w:eastAsia="zh-CN"/>
              </w:rPr>
              <w:t xml:space="preserve">否 </w:t>
            </w:r>
          </w:p>
        </w:tc>
      </w:tr>
      <w:tr w14:paraId="1621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3657" w:type="dxa"/>
            <w:gridSpan w:val="2"/>
            <w:noWrap w:val="0"/>
            <w:vAlign w:val="center"/>
          </w:tcPr>
          <w:p w14:paraId="758DD20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13"/>
              <w:jc w:val="center"/>
              <w:textAlignment w:val="auto"/>
              <w:rPr>
                <w:rFonts w:hint="eastAsia" w:ascii="宋体" w:hAnsi="宋体" w:eastAsia="仿宋_GB2312" w:cs="Times New Roman"/>
                <w:bCs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0"/>
                <w:sz w:val="24"/>
                <w:szCs w:val="28"/>
                <w:lang w:eastAsia="zh-CN"/>
              </w:rPr>
              <w:t>专利纠纷处理单位名称</w:t>
            </w:r>
          </w:p>
        </w:tc>
        <w:tc>
          <w:tcPr>
            <w:tcW w:w="5422" w:type="dxa"/>
            <w:gridSpan w:val="3"/>
            <w:noWrap w:val="0"/>
            <w:vAlign w:val="center"/>
          </w:tcPr>
          <w:p w14:paraId="29D4F00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8"/>
                <w:lang w:eastAsia="zh-CN"/>
              </w:rPr>
            </w:pPr>
          </w:p>
        </w:tc>
      </w:tr>
      <w:tr w14:paraId="35DA6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3657" w:type="dxa"/>
            <w:gridSpan w:val="2"/>
            <w:noWrap w:val="0"/>
            <w:vAlign w:val="center"/>
          </w:tcPr>
          <w:p w14:paraId="152017C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13"/>
              <w:jc w:val="center"/>
              <w:textAlignment w:val="auto"/>
              <w:rPr>
                <w:rFonts w:hint="default" w:ascii="宋体" w:hAnsi="宋体" w:eastAsia="仿宋_GB2312" w:cs="Times New Roman"/>
                <w:bCs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0"/>
                <w:sz w:val="24"/>
                <w:szCs w:val="28"/>
                <w:lang w:val="en-US" w:eastAsia="zh-CN"/>
              </w:rPr>
              <w:t>是否经保护中心初步确认</w:t>
            </w:r>
          </w:p>
        </w:tc>
        <w:tc>
          <w:tcPr>
            <w:tcW w:w="5422" w:type="dxa"/>
            <w:gridSpan w:val="3"/>
            <w:noWrap w:val="0"/>
            <w:vAlign w:val="center"/>
          </w:tcPr>
          <w:p w14:paraId="6893D7B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 w:ascii="宋体" w:hAnsi="宋体" w:eastAsia="仿宋_GB2312" w:cs="Times New Roman"/>
                <w:bCs/>
                <w:color w:val="auto"/>
                <w:kern w:val="0"/>
                <w:sz w:val="24"/>
                <w:szCs w:val="28"/>
              </w:rPr>
              <w:t xml:space="preserve"> 是      </w:t>
            </w: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eastAsia="仿宋_GB2312" w:cs="Times New Roman"/>
                <w:bCs/>
                <w:color w:val="auto"/>
                <w:kern w:val="0"/>
                <w:sz w:val="24"/>
                <w:szCs w:val="28"/>
              </w:rPr>
              <w:t xml:space="preserve">否 </w:t>
            </w:r>
          </w:p>
        </w:tc>
      </w:tr>
      <w:tr w14:paraId="23B89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3" w:hRule="exact"/>
          <w:jc w:val="center"/>
        </w:trPr>
        <w:tc>
          <w:tcPr>
            <w:tcW w:w="1820" w:type="dxa"/>
            <w:noWrap w:val="0"/>
            <w:vAlign w:val="center"/>
          </w:tcPr>
          <w:p w14:paraId="70D2224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13"/>
              <w:jc w:val="center"/>
              <w:textAlignment w:val="auto"/>
              <w:rPr>
                <w:rFonts w:hint="eastAsia" w:ascii="宋体" w:hAnsi="宋体" w:eastAsia="仿宋_GB2312" w:cs="Times New Roman"/>
                <w:bCs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0"/>
                <w:sz w:val="24"/>
                <w:szCs w:val="28"/>
                <w:lang w:eastAsia="zh-CN"/>
              </w:rPr>
              <w:t>申请事由</w:t>
            </w:r>
          </w:p>
        </w:tc>
        <w:tc>
          <w:tcPr>
            <w:tcW w:w="7259" w:type="dxa"/>
            <w:gridSpan w:val="4"/>
            <w:noWrap w:val="0"/>
            <w:vAlign w:val="top"/>
          </w:tcPr>
          <w:p w14:paraId="13D9D55E">
            <w:pPr>
              <w:widowControl/>
              <w:suppressAutoHyphens/>
              <w:bidi w:val="0"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948A54"/>
                <w:kern w:val="0"/>
                <w:sz w:val="24"/>
                <w:szCs w:val="28"/>
                <w:lang w:eastAsia="zh-CN"/>
              </w:rPr>
              <w:t>（请陈述申请远程口头审理的理由，如</w:t>
            </w:r>
            <w:r>
              <w:rPr>
                <w:rFonts w:hint="eastAsia" w:ascii="宋体" w:hAnsi="宋体" w:eastAsia="仿宋_GB2312" w:cs="Times New Roman"/>
                <w:bCs/>
                <w:color w:val="948A54"/>
                <w:kern w:val="0"/>
                <w:sz w:val="24"/>
                <w:szCs w:val="28"/>
                <w:lang w:val="en-US" w:eastAsia="zh-CN"/>
              </w:rPr>
              <w:t>案件证据均为专利文献等易于认定的证据，无需进行复杂的现场举证质证，且案情简明，争议焦点清晰，确因距离、健康等原因不便参加线下审理，同时不存在无法进行远程审理的其他事由等。）</w:t>
            </w:r>
          </w:p>
          <w:p w14:paraId="4676C236">
            <w:pPr>
              <w:widowControl/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</w:p>
          <w:p w14:paraId="535ED83A">
            <w:pPr>
              <w:widowControl/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</w:p>
          <w:p w14:paraId="159A7573">
            <w:pPr>
              <w:widowControl/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</w:p>
          <w:p w14:paraId="2DB8DFE4">
            <w:pPr>
              <w:widowControl/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</w:p>
          <w:p w14:paraId="14B6326D">
            <w:pPr>
              <w:widowControl/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</w:p>
          <w:p w14:paraId="7D95A753">
            <w:pPr>
              <w:widowControl/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</w:p>
          <w:p w14:paraId="5A967324">
            <w:pPr>
              <w:widowControl/>
              <w:suppressAutoHyphens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  <w:t>（</w:t>
            </w:r>
            <w:r>
              <w:rPr>
                <w:rFonts w:hint="eastAsia" w:ascii="宋体" w:hAnsi="宋体" w:eastAsia="仿宋_GB2312" w:cs="Times New Roman"/>
                <w:bCs/>
                <w:color w:val="auto"/>
                <w:kern w:val="0"/>
                <w:sz w:val="24"/>
                <w:szCs w:val="28"/>
                <w:lang w:eastAsia="zh-CN"/>
              </w:rPr>
              <w:t>申请人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  <w:t>签章）</w:t>
            </w:r>
          </w:p>
          <w:p w14:paraId="6C1D9C6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Times New Roman"/>
                <w:bCs/>
                <w:color w:val="C3BD96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  <w:t>日</w:t>
            </w:r>
          </w:p>
        </w:tc>
      </w:tr>
    </w:tbl>
    <w:p w14:paraId="7326CA56">
      <w:pPr>
        <w:keepNext w:val="0"/>
        <w:keepLines w:val="0"/>
        <w:pageBreakBefore w:val="0"/>
        <w:widowControl w:val="0"/>
        <w:tabs>
          <w:tab w:val="left" w:pos="57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1"/>
          <w:sz w:val="22"/>
          <w:szCs w:val="22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1"/>
          <w:sz w:val="22"/>
          <w:szCs w:val="22"/>
          <w:lang w:eastAsia="zh-CN"/>
        </w:rPr>
        <w:t>备注：</w:t>
      </w:r>
      <w:r>
        <w:rPr>
          <w:rFonts w:hint="eastAsia" w:ascii="宋体" w:hAnsi="宋体" w:eastAsia="仿宋_GB2312" w:cs="Times New Roman"/>
          <w:bCs/>
          <w:color w:val="auto"/>
          <w:kern w:val="21"/>
          <w:sz w:val="22"/>
          <w:szCs w:val="22"/>
          <w:lang w:val="en-US" w:eastAsia="zh-CN"/>
        </w:rPr>
        <w:t>1.省保护中心</w:t>
      </w:r>
      <w:r>
        <w:rPr>
          <w:rFonts w:hint="default" w:ascii="Times New Roman" w:hAnsi="Times New Roman" w:eastAsia="仿宋_GB2312" w:cs="Times New Roman"/>
          <w:bCs/>
          <w:color w:val="auto"/>
          <w:kern w:val="21"/>
          <w:sz w:val="22"/>
          <w:szCs w:val="22"/>
        </w:rPr>
        <w:t>初步确定受理申请的，当事人</w:t>
      </w:r>
      <w:r>
        <w:rPr>
          <w:rFonts w:hint="eastAsia" w:ascii="宋体" w:hAnsi="宋体" w:eastAsia="仿宋_GB2312" w:cs="Times New Roman"/>
          <w:bCs/>
          <w:color w:val="auto"/>
          <w:kern w:val="21"/>
          <w:sz w:val="22"/>
          <w:szCs w:val="22"/>
          <w:lang w:eastAsia="zh-CN"/>
        </w:rPr>
        <w:t>应</w:t>
      </w:r>
      <w:r>
        <w:rPr>
          <w:rFonts w:hint="default" w:ascii="Times New Roman" w:hAnsi="Times New Roman" w:eastAsia="仿宋_GB2312" w:cs="Times New Roman"/>
          <w:bCs/>
          <w:color w:val="auto"/>
          <w:kern w:val="21"/>
          <w:sz w:val="22"/>
          <w:szCs w:val="22"/>
        </w:rPr>
        <w:t>通过专利业务办理系统向复审无效</w:t>
      </w:r>
      <w:r>
        <w:rPr>
          <w:rFonts w:hint="eastAsia" w:ascii="宋体" w:hAnsi="宋体" w:eastAsia="仿宋_GB2312" w:cs="Times New Roman"/>
          <w:bCs/>
          <w:color w:val="auto"/>
          <w:kern w:val="21"/>
          <w:sz w:val="22"/>
          <w:szCs w:val="22"/>
          <w:lang w:eastAsia="zh-CN"/>
        </w:rPr>
        <w:t>审理</w:t>
      </w:r>
      <w:r>
        <w:rPr>
          <w:rFonts w:hint="default" w:ascii="Times New Roman" w:hAnsi="Times New Roman" w:eastAsia="仿宋_GB2312" w:cs="Times New Roman"/>
          <w:bCs/>
          <w:color w:val="auto"/>
          <w:kern w:val="21"/>
          <w:sz w:val="22"/>
          <w:szCs w:val="22"/>
        </w:rPr>
        <w:t>部提交申请进行远程审理的意见陈述书。</w:t>
      </w:r>
    </w:p>
    <w:p w14:paraId="7DF8F846">
      <w:pPr>
        <w:keepNext w:val="0"/>
        <w:keepLines w:val="0"/>
        <w:pageBreakBefore w:val="0"/>
        <w:widowControl w:val="0"/>
        <w:tabs>
          <w:tab w:val="left" w:pos="57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60" w:firstLineChars="300"/>
        <w:jc w:val="left"/>
        <w:textAlignment w:val="auto"/>
        <w:rPr>
          <w:rFonts w:hint="default" w:ascii="仿宋_GB2312" w:hAnsi="仿宋_GB2312" w:eastAsia="仿宋_GB2312" w:cs="仿宋_GB2312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仿宋_GB2312" w:cs="Times New Roman"/>
          <w:bCs/>
          <w:color w:val="auto"/>
          <w:kern w:val="21"/>
          <w:sz w:val="22"/>
          <w:szCs w:val="22"/>
          <w:lang w:val="en-US" w:eastAsia="zh-CN"/>
        </w:rPr>
        <w:t>2.</w:t>
      </w:r>
      <w:r>
        <w:rPr>
          <w:rFonts w:hint="eastAsia" w:ascii="宋体" w:hAnsi="宋体" w:eastAsia="仿宋_GB2312" w:cs="Times New Roman"/>
          <w:bCs/>
          <w:color w:val="auto"/>
          <w:kern w:val="21"/>
          <w:sz w:val="22"/>
          <w:szCs w:val="22"/>
          <w:lang w:eastAsia="zh-CN"/>
        </w:rPr>
        <w:t>安徽省知识产权保护中心口审庭（地址：合肥市包河区宁国路</w:t>
      </w:r>
      <w:r>
        <w:rPr>
          <w:rFonts w:hint="eastAsia" w:ascii="宋体" w:hAnsi="宋体" w:eastAsia="仿宋_GB2312" w:cs="Times New Roman"/>
          <w:bCs/>
          <w:color w:val="auto"/>
          <w:kern w:val="21"/>
          <w:sz w:val="22"/>
          <w:szCs w:val="22"/>
          <w:lang w:val="en-US" w:eastAsia="zh-CN"/>
        </w:rPr>
        <w:t>112号</w:t>
      </w:r>
      <w:r>
        <w:rPr>
          <w:rFonts w:hint="eastAsia" w:ascii="宋体" w:hAnsi="宋体" w:eastAsia="仿宋_GB2312" w:cs="Times New Roman"/>
          <w:bCs/>
          <w:color w:val="auto"/>
          <w:kern w:val="21"/>
          <w:sz w:val="22"/>
          <w:szCs w:val="22"/>
          <w:lang w:eastAsia="zh-CN"/>
        </w:rPr>
        <w:t>），联系人：刘老师，联系电话：</w:t>
      </w:r>
      <w:r>
        <w:rPr>
          <w:rFonts w:hint="eastAsia" w:ascii="宋体" w:hAnsi="宋体" w:eastAsia="仿宋_GB2312" w:cs="Times New Roman"/>
          <w:bCs/>
          <w:color w:val="auto"/>
          <w:kern w:val="21"/>
          <w:sz w:val="22"/>
          <w:szCs w:val="22"/>
          <w:lang w:val="en-US" w:eastAsia="zh-CN"/>
        </w:rPr>
        <w:t>0551-66183859，0551-66185133。</w:t>
      </w:r>
    </w:p>
    <w:p w14:paraId="3629E53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DFB63EF-3F1A-4804-B785-F0322A775DB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760F9B1-C48E-4032-B56C-C183DB1F7BBE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3" w:fontKey="{99FF8959-DC5B-4EC7-A288-86966779063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C449388-1273-4664-B9B6-F39A33C15E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0606B"/>
    <w:rsid w:val="5B59197A"/>
    <w:rsid w:val="BBFB5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宋体" w:hAnsi="宋体" w:eastAsia="宋体" w:cs="宋体"/>
      <w:b/>
      <w:bCs/>
      <w:kern w:val="44"/>
      <w:sz w:val="30"/>
      <w:szCs w:val="28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header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宋体" w:hAnsi="宋体" w:eastAsia="宋体" w:cs="宋体"/>
      <w:bCs/>
      <w:sz w:val="18"/>
      <w:szCs w:val="28"/>
      <w:lang w:val="en-US" w:eastAsia="zh-CN" w:bidi="ar-SA"/>
    </w:rPr>
  </w:style>
  <w:style w:type="paragraph" w:styleId="6">
    <w:name w:val="List"/>
    <w:basedOn w:val="4"/>
    <w:uiPriority w:val="0"/>
  </w:style>
  <w:style w:type="character" w:customStyle="1" w:styleId="9">
    <w:name w:val="默认段落字体1"/>
    <w:uiPriority w:val="0"/>
  </w:style>
  <w:style w:type="paragraph" w:customStyle="1" w:styleId="10">
    <w:name w:val="Heading"/>
    <w:basedOn w:val="1"/>
    <w:next w:val="4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1">
    <w:name w:val="Index"/>
    <w:basedOn w:val="1"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378</Words>
  <Characters>406</Characters>
  <TotalTime>1</TotalTime>
  <ScaleCrop>false</ScaleCrop>
  <LinksUpToDate>false</LinksUpToDate>
  <CharactersWithSpaces>511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2018-11-27T01:47:00Z</dcterms:created>
  <dc:creator>bhzx</dc:creator>
  <cp:lastModifiedBy>习习羊</cp:lastModifiedBy>
  <dcterms:modified xsi:type="dcterms:W3CDTF">2026-06-05T04:34:02Z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456CF582F8B34E76A868E9B46ED5589B_13</vt:lpwstr>
  </property>
</Properties>
</file>